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1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688B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三峡智控2026年社会招聘岗位需求表</w:t>
      </w:r>
    </w:p>
    <w:tbl>
      <w:tblPr>
        <w:tblStyle w:val="6"/>
        <w:tblW w:w="49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5"/>
        <w:gridCol w:w="989"/>
        <w:gridCol w:w="989"/>
        <w:gridCol w:w="3297"/>
        <w:gridCol w:w="4578"/>
        <w:gridCol w:w="1084"/>
        <w:gridCol w:w="1087"/>
      </w:tblGrid>
      <w:tr w14:paraId="10E5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30A6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5CDC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9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6021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职级</w:t>
            </w:r>
          </w:p>
        </w:tc>
      </w:tr>
      <w:tr w14:paraId="706E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2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三峡智控科技有限公司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项目总监/项目副总监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1.负责公司水电、新能源及生态环保领域各类项目的整体规划、立项与全周期计划制定；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2.建立健全项目管理的标准化体系与流程，对项目进度、质量、成本及安全进行全过程管控；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3.负责与甲方及供应商的对接，统筹内外部资源，协调解决项目实施中的关键问题，确保项目按期、按质交付；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4.负责项目各阶段汇报、分析及总结工作；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5.负责项目团队建设及日常工作管理，参与部门流程持续改进工作。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1.全日制硕士研究生及以上学历，自动化、电气工程、机械工程、项目管理等相关专业，具备扎实的技术与管理复合知识基础；</w:t>
            </w:r>
          </w:p>
          <w:p w14:paraId="036C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2.具备5年及以上项目管理工作经验，其中至少3年担任项目经理或项目负责人职位，具有自动化、能源或智能制造等相关行业工作经验；</w:t>
            </w:r>
          </w:p>
          <w:p w14:paraId="335E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3.熟悉项目全过程管理流程，具备较强的项目规划、质量管理、成本控制、风险管控能力，能独立主导从0到1的项目实施与交付；</w:t>
            </w:r>
          </w:p>
          <w:p w14:paraId="2585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4.持有一级注册建造师（机电工程、通信与广电工程等专业）证书或相关高级专业技术职称者优先；</w:t>
            </w:r>
          </w:p>
          <w:p w14:paraId="1050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5.具备较强的学习能力、抗压能力、沟通与组织协调能力和良好的团队协作精神，责任心强，原则上年龄在45周岁以下。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  <w:p w14:paraId="14A8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M7/M8</w:t>
            </w:r>
          </w:p>
        </w:tc>
      </w:tr>
    </w:tbl>
    <w:p w14:paraId="5589E6C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50E7E1-64DB-45D2-B361-F139956D3B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D1CF956-1C29-4048-8CA4-B63D7902829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9974C"/>
    <w:multiLevelType w:val="multilevel"/>
    <w:tmpl w:val="3849974C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3990" w:firstLine="402"/>
      </w:pPr>
      <w:rPr>
        <w:rFonts w:hint="eastAsia" w:ascii="宋体" w:hAnsi="宋体" w:eastAsia="宋体" w:cstheme="minorEastAsia"/>
        <w:i w:val="0"/>
        <w:iCs w:val="0"/>
        <w:sz w:val="28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56056C05"/>
    <w:multiLevelType w:val="singleLevel"/>
    <w:tmpl w:val="56056C0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0"/>
      </w:pPr>
      <w:rPr>
        <w:rFonts w:hint="eastAsia" w:cs="Times New Roman"/>
        <w:sz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95C5D"/>
    <w:rsid w:val="0F4C1E88"/>
    <w:rsid w:val="18FF0466"/>
    <w:rsid w:val="1CB3410A"/>
    <w:rsid w:val="23D73F8A"/>
    <w:rsid w:val="29F23B7C"/>
    <w:rsid w:val="30E3250F"/>
    <w:rsid w:val="35C743FF"/>
    <w:rsid w:val="36994320"/>
    <w:rsid w:val="394960CC"/>
    <w:rsid w:val="3B7505A8"/>
    <w:rsid w:val="3F7B233C"/>
    <w:rsid w:val="47B839DD"/>
    <w:rsid w:val="48F562A9"/>
    <w:rsid w:val="4CAB74D9"/>
    <w:rsid w:val="4FBE5475"/>
    <w:rsid w:val="58392FEE"/>
    <w:rsid w:val="5C3D1FBE"/>
    <w:rsid w:val="688C16A0"/>
    <w:rsid w:val="69172BD1"/>
    <w:rsid w:val="6BEC74EB"/>
    <w:rsid w:val="6C743849"/>
    <w:rsid w:val="6DCF031D"/>
    <w:rsid w:val="720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50" w:afterLines="50" w:line="360" w:lineRule="auto"/>
      <w:ind w:left="0" w:firstLine="0" w:firstLineChars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adjustRightInd w:val="0"/>
      <w:snapToGrid w:val="0"/>
      <w:spacing w:line="300" w:lineRule="auto"/>
      <w:ind w:firstLine="960" w:firstLineChars="200"/>
      <w:jc w:val="left"/>
      <w:outlineLvl w:val="1"/>
    </w:pPr>
    <w:rPr>
      <w:rFonts w:ascii="Calibri Light" w:hAnsi="Calibri Light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2"/>
    </w:pPr>
    <w:rPr>
      <w:rFonts w:ascii="Times New Roman" w:hAnsi="Times New Roman" w:eastAsia="方正仿宋简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2 字符"/>
    <w:basedOn w:val="7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24"/>
      <w:szCs w:val="32"/>
    </w:rPr>
  </w:style>
  <w:style w:type="character" w:customStyle="1" w:styleId="9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方正仿宋简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4a7d86f-002a-4982-a134-871772327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543</Characters>
  <Lines>0</Lines>
  <Paragraphs>0</Paragraphs>
  <TotalTime>2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2024-08-28T07:38:00Z</dcterms:created>
  <dc:creator>kyy</dc:creator>
  <cp:lastModifiedBy>孔银银</cp:lastModifiedBy>
  <dcterms:modified xsi:type="dcterms:W3CDTF">2026-06-09T01:44:55Z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187525CC4A8F44E4A93F2FCDAC551862_12</vt:lpwstr>
  </property>
  <property fmtid="{D5CDD505-2E9C-101B-9397-08002B2CF9AE}" pid="4" name="KSOTemplateDocerSaveRecord">
    <vt:lpwstr>eyJoZGlkIjoiNDEwNWZlOGIxMjliMDlmM2NmNmMwNjgzYzJkNmU4ODUiLCJ1c2VySWQiOiIzOTY5NTQ3NTAifQ==</vt:lpwstr>
  </property>
</Properties>
</file>